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C3" w:rsidRPr="007204BA" w:rsidRDefault="00BF7D02" w:rsidP="00C259C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7204BA">
        <w:rPr>
          <w:rFonts w:ascii="標楷體" w:eastAsia="標楷體" w:hAnsi="標楷體"/>
          <w:noProof/>
          <w:color w:val="AEAAAA" w:themeColor="background2" w:themeShade="BF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5395811</wp:posOffset>
                </wp:positionH>
                <wp:positionV relativeFrom="paragraph">
                  <wp:posOffset>-604520</wp:posOffset>
                </wp:positionV>
                <wp:extent cx="879894" cy="603849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02" w:rsidRPr="00BF7D02" w:rsidRDefault="00F555AB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>1110518</w:t>
                            </w:r>
                            <w:r w:rsidR="00BF7D02" w:rsidRPr="00BF7D02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85pt;margin-top:-47.6pt;width:69.3pt;height:47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" stroked="f">
                <v:textbox>
                  <w:txbxContent>
                    <w:p w:rsidR="00BF7D02" w:rsidRPr="00BF7D02" w:rsidRDefault="00F555AB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</w:rPr>
                        <w:t>1110518</w:t>
                      </w:r>
                      <w:r w:rsidR="00BF7D02" w:rsidRPr="00BF7D02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="00A83F3B" w:rsidRPr="007204BA">
        <w:rPr>
          <w:rFonts w:ascii="標楷體" w:eastAsia="標楷體" w:hAnsi="標楷體"/>
          <w:b/>
          <w:sz w:val="30"/>
          <w:szCs w:val="30"/>
        </w:rPr>
        <w:t>國立臺灣</w:t>
      </w:r>
      <w:r w:rsidR="00A83F3B" w:rsidRPr="007204BA">
        <w:rPr>
          <w:rFonts w:ascii="標楷體" w:eastAsia="標楷體" w:hAnsi="標楷體"/>
          <w:b/>
          <w:sz w:val="30"/>
          <w:szCs w:val="30"/>
          <w:lang w:eastAsia="zh-HK"/>
        </w:rPr>
        <w:t>海洋</w:t>
      </w:r>
      <w:r w:rsidR="00A83F3B" w:rsidRPr="007204BA">
        <w:rPr>
          <w:rFonts w:ascii="標楷體" w:eastAsia="標楷體" w:hAnsi="標楷體"/>
          <w:b/>
          <w:sz w:val="30"/>
          <w:szCs w:val="30"/>
        </w:rPr>
        <w:t>大學</w:t>
      </w:r>
      <w:r w:rsidR="007204BA" w:rsidRPr="007204BA">
        <w:rPr>
          <w:rFonts w:ascii="標楷體" w:eastAsia="標楷體" w:hAnsi="標楷體" w:hint="eastAsia"/>
          <w:b/>
          <w:sz w:val="30"/>
          <w:szCs w:val="30"/>
        </w:rPr>
        <w:t>研究計畫專任人員</w:t>
      </w:r>
      <w:r w:rsidR="007204BA" w:rsidRPr="007204BA">
        <w:rPr>
          <w:rFonts w:ascii="標楷體" w:eastAsia="標楷體" w:hAnsi="標楷體"/>
          <w:b/>
          <w:sz w:val="30"/>
          <w:szCs w:val="30"/>
        </w:rPr>
        <w:t>居家辦公</w:t>
      </w:r>
      <w:bookmarkStart w:id="0" w:name="_GoBack"/>
      <w:bookmarkEnd w:id="0"/>
      <w:r w:rsidR="00523CA8" w:rsidRPr="007204BA">
        <w:rPr>
          <w:rFonts w:ascii="標楷體" w:eastAsia="標楷體" w:hAnsi="標楷體" w:hint="eastAsia"/>
          <w:b/>
          <w:sz w:val="30"/>
          <w:szCs w:val="30"/>
        </w:rPr>
        <w:t>申請表(個人)</w:t>
      </w:r>
    </w:p>
    <w:p w:rsidR="00C259C3" w:rsidRPr="00C259C3" w:rsidRDefault="00C259C3" w:rsidP="00C259C3">
      <w:pPr>
        <w:jc w:val="center"/>
        <w:rPr>
          <w:rFonts w:ascii="標楷體" w:eastAsia="標楷體" w:hAnsi="標楷體"/>
          <w:b/>
          <w:sz w:val="20"/>
          <w:szCs w:val="36"/>
        </w:rPr>
      </w:pPr>
    </w:p>
    <w:p w:rsidR="008B6237" w:rsidRDefault="00F22A1D" w:rsidP="00C259C3">
      <w:pPr>
        <w:spacing w:line="0" w:lineRule="atLeast"/>
        <w:ind w:left="-1134" w:right="-1474"/>
      </w:pPr>
      <w:r>
        <w:rPr>
          <w:rFonts w:ascii="標楷體" w:eastAsia="標楷體" w:hAnsi="標楷體" w:hint="eastAsia"/>
          <w:b/>
          <w:sz w:val="26"/>
          <w:szCs w:val="26"/>
        </w:rPr>
        <w:t>基於公務需要並維持單位持續運作下，經評估下列人員業務性質、資(通)訊設備狀況及人力配置指派其居家辦公：</w:t>
      </w:r>
      <w:r>
        <w:t xml:space="preserve"> </w:t>
      </w:r>
    </w:p>
    <w:tbl>
      <w:tblPr>
        <w:tblW w:w="11057" w:type="dxa"/>
        <w:tblInd w:w="-1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134"/>
        <w:gridCol w:w="1488"/>
        <w:gridCol w:w="1489"/>
        <w:gridCol w:w="1346"/>
        <w:gridCol w:w="1347"/>
      </w:tblGrid>
      <w:tr w:rsidR="00523CA8" w:rsidTr="00523CA8">
        <w:trPr>
          <w:trHeight w:val="4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居家辦公日期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F22A1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</w:pPr>
            <w:r>
              <w:rPr>
                <w:rFonts w:ascii="標楷體" w:eastAsia="標楷體" w:hAnsi="標楷體"/>
                <w:b/>
              </w:rPr>
              <w:t>居家辦公期間職務代理人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/>
                <w:b/>
                <w:lang w:eastAsia="zh-HK"/>
              </w:rPr>
              <w:t>居家辦公人員</w:t>
            </w:r>
          </w:p>
          <w:p w:rsidR="00523CA8" w:rsidRDefault="00523CA8">
            <w:pPr>
              <w:jc w:val="center"/>
            </w:pPr>
            <w:r>
              <w:rPr>
                <w:rFonts w:ascii="標楷體" w:eastAsia="標楷體" w:hAnsi="標楷體"/>
                <w:b/>
              </w:rPr>
              <w:t>連</w:t>
            </w:r>
            <w:proofErr w:type="gramStart"/>
            <w:r>
              <w:rPr>
                <w:rFonts w:ascii="標楷體" w:eastAsia="標楷體" w:hAnsi="標楷體"/>
                <w:b/>
              </w:rPr>
              <w:t>繫</w:t>
            </w:r>
            <w:proofErr w:type="gramEnd"/>
            <w:r>
              <w:rPr>
                <w:rFonts w:ascii="標楷體" w:eastAsia="標楷體" w:hAnsi="標楷體"/>
                <w:b/>
              </w:rPr>
              <w:t>電話</w:t>
            </w:r>
          </w:p>
        </w:tc>
      </w:tr>
      <w:tr w:rsidR="00523CA8" w:rsidTr="00523CA8">
        <w:trPr>
          <w:trHeight w:val="1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(H)市內</w:t>
            </w:r>
          </w:p>
          <w:p w:rsidR="00523CA8" w:rsidRDefault="00523CA8">
            <w:pPr>
              <w:jc w:val="center"/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3CA8" w:rsidRDefault="00523CA8">
            <w:pPr>
              <w:jc w:val="center"/>
            </w:pPr>
            <w:r>
              <w:rPr>
                <w:rFonts w:ascii="標楷體" w:eastAsia="標楷體" w:hAnsi="標楷體"/>
                <w:b/>
              </w:rPr>
              <w:t>(M)手機</w:t>
            </w:r>
          </w:p>
        </w:tc>
      </w:tr>
      <w:tr w:rsidR="00523CA8" w:rsidTr="00C259C3">
        <w:trPr>
          <w:trHeight w:val="18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jc w:val="both"/>
              <w:rPr>
                <w:rFonts w:ascii="標楷體" w:eastAsia="標楷體" w:hAnsi="標楷體"/>
                <w:b/>
                <w:shd w:val="clear" w:color="auto" w:fill="FFFF00"/>
              </w:rPr>
            </w:pPr>
          </w:p>
          <w:p w:rsidR="00523CA8" w:rsidRDefault="00523CA8">
            <w:pPr>
              <w:jc w:val="both"/>
            </w:pPr>
            <w:r>
              <w:rPr>
                <w:rFonts w:ascii="標楷體" w:eastAsia="標楷體" w:hAnsi="標楷體"/>
                <w:color w:val="FFFFFF"/>
                <w:sz w:val="16"/>
              </w:rPr>
              <w:t>填寫居家辦公日期)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Default="00523CA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A8" w:rsidRDefault="00523CA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A8" w:rsidRDefault="00523CA8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A8" w:rsidRDefault="00523CA8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A8" w:rsidRDefault="00523CA8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A8" w:rsidRDefault="00523CA8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A8" w:rsidRDefault="00523CA8">
            <w:pPr>
              <w:rPr>
                <w:rFonts w:ascii="標楷體" w:eastAsia="標楷體" w:hAnsi="標楷體"/>
              </w:rPr>
            </w:pPr>
          </w:p>
        </w:tc>
      </w:tr>
      <w:tr w:rsidR="00523CA8" w:rsidTr="00C77C42">
        <w:trPr>
          <w:trHeight w:val="239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A8" w:rsidRPr="00C77C42" w:rsidRDefault="00523CA8" w:rsidP="00C77C4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C77C42">
              <w:rPr>
                <w:rFonts w:ascii="標楷體" w:eastAsia="標楷體" w:hAnsi="標楷體" w:hint="eastAsia"/>
                <w:b/>
                <w:highlight w:val="yellow"/>
              </w:rPr>
              <w:t>申請居家辦公原因：</w:t>
            </w:r>
          </w:p>
          <w:p w:rsidR="00523CA8" w:rsidRDefault="00523CA8" w:rsidP="00C7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□居家隔離</w:t>
            </w:r>
            <w:r w:rsidR="00C77C42">
              <w:rPr>
                <w:rFonts w:ascii="標楷體" w:eastAsia="標楷體" w:hAnsi="標楷體" w:hint="eastAsia"/>
              </w:rPr>
              <w:t>(日期:</w:t>
            </w:r>
            <w:r w:rsidR="00C77C42" w:rsidRPr="00C77C4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C77C4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、自主防疫</w:t>
            </w:r>
            <w:r w:rsidR="00C77C42">
              <w:rPr>
                <w:rFonts w:ascii="標楷體" w:eastAsia="標楷體" w:hAnsi="標楷體" w:hint="eastAsia"/>
              </w:rPr>
              <w:t>(日期:</w:t>
            </w:r>
            <w:r w:rsidR="00C77C42" w:rsidRPr="00C77C4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C77C42">
              <w:rPr>
                <w:rFonts w:ascii="標楷體" w:eastAsia="標楷體" w:hAnsi="標楷體" w:hint="eastAsia"/>
              </w:rPr>
              <w:t>)</w:t>
            </w:r>
          </w:p>
          <w:p w:rsidR="00523CA8" w:rsidRDefault="00523CA8" w:rsidP="00C7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□居家檢疫</w:t>
            </w:r>
            <w:r w:rsidR="00C77C42">
              <w:rPr>
                <w:rFonts w:ascii="標楷體" w:eastAsia="標楷體" w:hAnsi="標楷體" w:hint="eastAsia"/>
              </w:rPr>
              <w:t>(日期:</w:t>
            </w:r>
            <w:r w:rsidR="00C77C42" w:rsidRPr="00C77C4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C77C42">
              <w:rPr>
                <w:rFonts w:ascii="標楷體" w:eastAsia="標楷體" w:hAnsi="標楷體" w:hint="eastAsia"/>
              </w:rPr>
              <w:t>)</w:t>
            </w:r>
          </w:p>
          <w:p w:rsidR="00C77C42" w:rsidRDefault="00523CA8" w:rsidP="00C7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C77C42" w:rsidRPr="00C77C42">
              <w:rPr>
                <w:rFonts w:ascii="標楷體" w:eastAsia="標楷體" w:hAnsi="標楷體" w:hint="eastAsia"/>
              </w:rPr>
              <w:t>經衛保</w:t>
            </w:r>
            <w:proofErr w:type="gramEnd"/>
            <w:r w:rsidR="00C77C42" w:rsidRPr="00C77C42">
              <w:rPr>
                <w:rFonts w:ascii="標楷體" w:eastAsia="標楷體" w:hAnsi="標楷體" w:hint="eastAsia"/>
              </w:rPr>
              <w:t>組通知預防性限制進入校園</w:t>
            </w:r>
            <w:r w:rsidR="00C77C42">
              <w:rPr>
                <w:rFonts w:ascii="標楷體" w:eastAsia="標楷體" w:hAnsi="標楷體" w:hint="eastAsia"/>
              </w:rPr>
              <w:t>，原因:</w:t>
            </w:r>
            <w:r w:rsidR="00C77C42" w:rsidRPr="00C77C42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C77C42">
              <w:rPr>
                <w:rFonts w:ascii="標楷體" w:eastAsia="標楷體" w:hAnsi="標楷體" w:hint="eastAsia"/>
              </w:rPr>
              <w:t>(日期:</w:t>
            </w:r>
            <w:r w:rsidR="00C77C42" w:rsidRPr="00C77C4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C77C42">
              <w:rPr>
                <w:rFonts w:ascii="標楷體" w:eastAsia="標楷體" w:hAnsi="標楷體" w:hint="eastAsia"/>
              </w:rPr>
              <w:t>)</w:t>
            </w:r>
          </w:p>
          <w:p w:rsidR="00C77C42" w:rsidRDefault="00C77C42">
            <w:pPr>
              <w:rPr>
                <w:rFonts w:ascii="標楷體" w:eastAsia="標楷體" w:hAnsi="標楷體"/>
              </w:rPr>
            </w:pPr>
          </w:p>
          <w:p w:rsidR="00C77C42" w:rsidRPr="00C77C42" w:rsidRDefault="00C77C42">
            <w:pPr>
              <w:rPr>
                <w:rFonts w:ascii="標楷體" w:eastAsia="標楷體" w:hAnsi="標楷體"/>
              </w:rPr>
            </w:pPr>
          </w:p>
        </w:tc>
      </w:tr>
      <w:tr w:rsidR="008B6237" w:rsidTr="001E00E4">
        <w:trPr>
          <w:trHeight w:val="147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7" w:rsidRPr="001E00E4" w:rsidRDefault="00A83F3B">
            <w:pPr>
              <w:ind w:left="721" w:hanging="721"/>
              <w:rPr>
                <w:rFonts w:ascii="標楷體" w:eastAsia="標楷體" w:hAnsi="標楷體"/>
                <w:b/>
                <w:lang w:eastAsia="zh-HK"/>
              </w:rPr>
            </w:pPr>
            <w:r w:rsidRPr="001E00E4">
              <w:rPr>
                <w:rFonts w:ascii="標楷體" w:eastAsia="標楷體" w:hAnsi="標楷體"/>
                <w:b/>
                <w:lang w:eastAsia="zh-HK"/>
              </w:rPr>
              <w:t>說明：</w:t>
            </w:r>
          </w:p>
          <w:p w:rsidR="00C77C42" w:rsidRDefault="00A83F3B" w:rsidP="00C77C42">
            <w:pPr>
              <w:ind w:left="34" w:hanging="34"/>
              <w:rPr>
                <w:rFonts w:ascii="標楷體" w:eastAsia="標楷體" w:hAnsi="標楷體"/>
              </w:rPr>
            </w:pPr>
            <w:r w:rsidRPr="001E00E4">
              <w:rPr>
                <w:rFonts w:ascii="標楷體" w:eastAsia="標楷體" w:hAnsi="標楷體"/>
                <w:lang w:eastAsia="zh-HK"/>
              </w:rPr>
              <w:t>居家辦公</w:t>
            </w:r>
            <w:r w:rsidRPr="001E00E4">
              <w:rPr>
                <w:rFonts w:ascii="標楷體" w:eastAsia="標楷體" w:hAnsi="標楷體"/>
              </w:rPr>
              <w:t>人</w:t>
            </w:r>
            <w:r w:rsidRPr="001E00E4">
              <w:rPr>
                <w:rFonts w:ascii="標楷體" w:eastAsia="標楷體" w:hAnsi="標楷體"/>
                <w:lang w:eastAsia="zh-HK"/>
              </w:rPr>
              <w:t>員</w:t>
            </w:r>
            <w:r w:rsidRPr="001E00E4">
              <w:rPr>
                <w:rFonts w:ascii="標楷體" w:eastAsia="標楷體" w:hAnsi="標楷體"/>
              </w:rPr>
              <w:t>請詳閱國立</w:t>
            </w:r>
            <w:r w:rsidRPr="001E00E4">
              <w:rPr>
                <w:rFonts w:ascii="標楷體" w:eastAsia="標楷體" w:hAnsi="標楷體"/>
                <w:lang w:eastAsia="zh-HK"/>
              </w:rPr>
              <w:t>臺灣海洋</w:t>
            </w:r>
            <w:r w:rsidRPr="001E00E4">
              <w:rPr>
                <w:rFonts w:ascii="標楷體" w:eastAsia="標楷體" w:hAnsi="標楷體"/>
              </w:rPr>
              <w:t>大學因應嚴重特殊傳染性肺炎</w:t>
            </w:r>
            <w:proofErr w:type="gramStart"/>
            <w:r w:rsidRPr="001E00E4">
              <w:rPr>
                <w:rFonts w:ascii="標楷體" w:eastAsia="標楷體" w:hAnsi="標楷體"/>
              </w:rPr>
              <w:t>疫</w:t>
            </w:r>
            <w:proofErr w:type="gramEnd"/>
            <w:r w:rsidRPr="001E00E4">
              <w:rPr>
                <w:rFonts w:ascii="標楷體" w:eastAsia="標楷體" w:hAnsi="標楷體"/>
              </w:rPr>
              <w:t>情</w:t>
            </w:r>
            <w:r w:rsidRPr="001E00E4">
              <w:rPr>
                <w:rFonts w:ascii="標楷體" w:eastAsia="標楷體" w:hAnsi="標楷體"/>
                <w:lang w:eastAsia="zh-HK"/>
              </w:rPr>
              <w:t>人力運用及辦公場所應變措施第四點有關居家辦公之實施原則</w:t>
            </w:r>
            <w:r w:rsidRPr="001E00E4">
              <w:rPr>
                <w:rFonts w:ascii="標楷體" w:eastAsia="標楷體" w:hAnsi="標楷體"/>
              </w:rPr>
              <w:t>，於居家辦公期間並應遵守</w:t>
            </w:r>
            <w:r w:rsidRPr="001E00E4">
              <w:rPr>
                <w:rFonts w:ascii="標楷體" w:eastAsia="標楷體" w:hAnsi="標楷體"/>
                <w:lang w:eastAsia="zh-HK"/>
              </w:rPr>
              <w:t>相關</w:t>
            </w:r>
            <w:r w:rsidRPr="001E00E4">
              <w:rPr>
                <w:rFonts w:ascii="標楷體" w:eastAsia="標楷體" w:hAnsi="標楷體"/>
              </w:rPr>
              <w:t>規定。</w:t>
            </w:r>
          </w:p>
          <w:p w:rsidR="00C77C42" w:rsidRDefault="00C77C42" w:rsidP="00C77C42">
            <w:pPr>
              <w:ind w:left="721" w:hanging="721"/>
              <w:rPr>
                <w:rFonts w:ascii="標楷體" w:eastAsia="標楷體" w:hAnsi="標楷體"/>
              </w:rPr>
            </w:pPr>
          </w:p>
          <w:p w:rsidR="00C77C42" w:rsidRPr="001E00E4" w:rsidRDefault="00C77C42" w:rsidP="00C77C42">
            <w:pPr>
              <w:ind w:left="721" w:hanging="721"/>
              <w:rPr>
                <w:rFonts w:ascii="標楷體" w:eastAsia="標楷體" w:hAnsi="標楷體"/>
                <w:b/>
                <w:lang w:eastAsia="zh-HK"/>
              </w:rPr>
            </w:pPr>
            <w:r w:rsidRPr="001E00E4">
              <w:rPr>
                <w:rFonts w:ascii="標楷體" w:eastAsia="標楷體" w:hAnsi="標楷體"/>
                <w:b/>
                <w:lang w:eastAsia="zh-HK"/>
              </w:rPr>
              <w:t>備註：</w:t>
            </w:r>
          </w:p>
          <w:p w:rsidR="00C77C42" w:rsidRPr="001E00E4" w:rsidRDefault="00C77C42" w:rsidP="00C77C42">
            <w:pPr>
              <w:ind w:left="459" w:hanging="459"/>
              <w:rPr>
                <w:rFonts w:ascii="標楷體" w:eastAsia="標楷體" w:hAnsi="標楷體"/>
              </w:rPr>
            </w:pPr>
            <w:r w:rsidRPr="001E00E4">
              <w:rPr>
                <w:rFonts w:ascii="標楷體" w:eastAsia="標楷體" w:hAnsi="標楷體"/>
              </w:rPr>
              <w:t>一、所有行政同仁應確實履行應盡之職責，並落實職務代理。居家辦公者，通訊聯繫管道應保持</w:t>
            </w:r>
            <w:proofErr w:type="gramStart"/>
            <w:r w:rsidRPr="001E00E4">
              <w:rPr>
                <w:rFonts w:ascii="標楷體" w:eastAsia="標楷體" w:hAnsi="標楷體"/>
              </w:rPr>
              <w:t>暢通，</w:t>
            </w:r>
            <w:proofErr w:type="gramEnd"/>
            <w:r w:rsidRPr="001E00E4">
              <w:rPr>
                <w:rFonts w:ascii="標楷體" w:eastAsia="標楷體" w:hAnsi="標楷體"/>
              </w:rPr>
              <w:t>以保持行政能量。</w:t>
            </w:r>
          </w:p>
          <w:p w:rsidR="00C77C42" w:rsidRPr="001E00E4" w:rsidRDefault="00C77C42" w:rsidP="00172A3A">
            <w:pPr>
              <w:ind w:left="459" w:hanging="459"/>
              <w:rPr>
                <w:rFonts w:ascii="標楷體" w:eastAsia="標楷體" w:hAnsi="標楷體"/>
                <w:b/>
                <w:lang w:eastAsia="zh-HK"/>
              </w:rPr>
            </w:pPr>
            <w:r w:rsidRPr="001E00E4">
              <w:rPr>
                <w:rFonts w:ascii="標楷體" w:eastAsia="標楷體" w:hAnsi="標楷體"/>
              </w:rPr>
              <w:t>二、</w:t>
            </w:r>
            <w:r w:rsidRPr="001E00E4">
              <w:rPr>
                <w:rFonts w:ascii="標楷體" w:eastAsia="標楷體" w:hAnsi="標楷體"/>
                <w:b/>
                <w:lang w:eastAsia="zh-HK"/>
              </w:rPr>
              <w:t>本表經一級單位主管決行後，請</w:t>
            </w:r>
            <w:r w:rsidR="00172A3A" w:rsidRPr="00172A3A">
              <w:rPr>
                <w:rFonts w:ascii="標楷體" w:eastAsia="標楷體" w:hAnsi="標楷體"/>
                <w:b/>
                <w:lang w:eastAsia="zh-HK"/>
              </w:rPr>
              <w:t>電子檔案回傳研發處計畫業務組賴佳欣行政書記</w:t>
            </w:r>
            <w:r w:rsidR="00172A3A" w:rsidRPr="00172A3A">
              <w:rPr>
                <w:rFonts w:ascii="標楷體" w:eastAsia="標楷體" w:hAnsi="標楷體" w:hint="eastAsia"/>
                <w:b/>
                <w:lang w:eastAsia="zh-HK"/>
              </w:rPr>
              <w:t>email：a84814@mail.ntou.edu.tw</w:t>
            </w:r>
            <w:r w:rsidRPr="001E00E4">
              <w:rPr>
                <w:rFonts w:ascii="標楷體" w:eastAsia="標楷體" w:hAnsi="標楷體"/>
                <w:b/>
                <w:lang w:eastAsia="zh-HK"/>
              </w:rPr>
              <w:t>。</w:t>
            </w:r>
          </w:p>
          <w:p w:rsidR="001E00E4" w:rsidRDefault="001E00E4" w:rsidP="00C77C42"/>
        </w:tc>
      </w:tr>
    </w:tbl>
    <w:p w:rsidR="001E00E4" w:rsidRDefault="001E00E4" w:rsidP="001E00E4">
      <w:pPr>
        <w:spacing w:line="0" w:lineRule="atLeast"/>
        <w:ind w:leftChars="-472" w:left="2" w:hangingChars="436" w:hanging="1135"/>
        <w:rPr>
          <w:rFonts w:ascii="標楷體" w:eastAsia="標楷體" w:hAnsi="標楷體"/>
          <w:b/>
          <w:sz w:val="26"/>
          <w:szCs w:val="26"/>
        </w:rPr>
      </w:pPr>
    </w:p>
    <w:p w:rsidR="00045C18" w:rsidRDefault="00523CA8" w:rsidP="00045C18">
      <w:pPr>
        <w:spacing w:line="0" w:lineRule="atLeast"/>
        <w:ind w:leftChars="-472" w:left="2" w:hangingChars="436" w:hanging="113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6"/>
          <w:szCs w:val="26"/>
        </w:rPr>
        <w:t>申請</w:t>
      </w:r>
      <w:r w:rsidR="001E00E4">
        <w:rPr>
          <w:rFonts w:ascii="標楷體" w:eastAsia="標楷體" w:hAnsi="標楷體"/>
          <w:b/>
          <w:sz w:val="26"/>
          <w:szCs w:val="26"/>
        </w:rPr>
        <w:t xml:space="preserve">人：            </w:t>
      </w:r>
      <w:r w:rsidR="00045C18">
        <w:rPr>
          <w:rFonts w:ascii="標楷體" w:eastAsia="標楷體" w:hAnsi="標楷體"/>
          <w:b/>
          <w:sz w:val="26"/>
          <w:szCs w:val="26"/>
        </w:rPr>
        <w:t xml:space="preserve">          計畫主持人：</w:t>
      </w:r>
    </w:p>
    <w:p w:rsidR="001E00E4" w:rsidRPr="00045C18" w:rsidRDefault="00045C18" w:rsidP="00045C18">
      <w:pPr>
        <w:spacing w:line="0" w:lineRule="atLeast"/>
        <w:ind w:leftChars="-472" w:left="2" w:hangingChars="436" w:hanging="113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6"/>
          <w:szCs w:val="26"/>
        </w:rPr>
        <w:t>分機：</w:t>
      </w:r>
    </w:p>
    <w:p w:rsidR="00045C18" w:rsidRDefault="00045C18" w:rsidP="001E00E4">
      <w:pPr>
        <w:spacing w:line="0" w:lineRule="atLeast"/>
        <w:ind w:right="-624"/>
      </w:pPr>
    </w:p>
    <w:p w:rsidR="00045C18" w:rsidRDefault="00045C18" w:rsidP="001E00E4">
      <w:pPr>
        <w:spacing w:line="0" w:lineRule="atLeast"/>
        <w:ind w:right="-624"/>
      </w:pPr>
    </w:p>
    <w:p w:rsidR="00045C18" w:rsidRDefault="00045C18" w:rsidP="001E00E4">
      <w:pPr>
        <w:spacing w:line="0" w:lineRule="atLeast"/>
        <w:ind w:right="-624"/>
      </w:pPr>
    </w:p>
    <w:p w:rsidR="00045C18" w:rsidRDefault="00045C18" w:rsidP="00045C18">
      <w:pPr>
        <w:spacing w:line="0" w:lineRule="atLeast"/>
        <w:ind w:leftChars="-472" w:left="2" w:hangingChars="436" w:hanging="11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二級單位主管</w:t>
      </w:r>
      <w:r>
        <w:rPr>
          <w:rFonts w:ascii="標楷體" w:eastAsia="標楷體" w:hAnsi="標楷體"/>
          <w:b/>
          <w:sz w:val="26"/>
          <w:szCs w:val="26"/>
        </w:rPr>
        <w:t xml:space="preserve">：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　　</w:t>
      </w:r>
      <w:r>
        <w:rPr>
          <w:rFonts w:ascii="標楷體" w:eastAsia="標楷體" w:hAnsi="標楷體"/>
          <w:b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一級單位主管：</w:t>
      </w:r>
    </w:p>
    <w:p w:rsidR="00045C18" w:rsidRPr="001E00E4" w:rsidRDefault="00045C18" w:rsidP="00045C18">
      <w:pPr>
        <w:spacing w:line="0" w:lineRule="atLeast"/>
        <w:ind w:leftChars="-472" w:left="2" w:hangingChars="436" w:hanging="113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　　　　　　　　　     </w:t>
      </w:r>
      <w:r>
        <w:rPr>
          <w:rFonts w:ascii="標楷體" w:eastAsia="標楷體" w:hAnsi="標楷體"/>
          <w:sz w:val="20"/>
        </w:rPr>
        <w:t>(授權一級單位主管決行)</w:t>
      </w:r>
    </w:p>
    <w:p w:rsidR="00045C18" w:rsidRPr="00045C18" w:rsidRDefault="00045C18" w:rsidP="001E00E4">
      <w:pPr>
        <w:spacing w:line="0" w:lineRule="atLeast"/>
        <w:ind w:right="-624"/>
      </w:pPr>
    </w:p>
    <w:p w:rsidR="00045C18" w:rsidRDefault="00045C18" w:rsidP="001E00E4">
      <w:pPr>
        <w:spacing w:line="0" w:lineRule="atLeast"/>
        <w:ind w:right="-624"/>
      </w:pPr>
    </w:p>
    <w:p w:rsidR="00045C18" w:rsidRPr="00045C18" w:rsidRDefault="00045C18" w:rsidP="001E00E4">
      <w:pPr>
        <w:spacing w:line="0" w:lineRule="atLeast"/>
        <w:ind w:right="-624"/>
      </w:pPr>
    </w:p>
    <w:sectPr w:rsidR="00045C18" w:rsidRPr="00045C18">
      <w:headerReference w:type="default" r:id="rId7"/>
      <w:pgSz w:w="11906" w:h="16838"/>
      <w:pgMar w:top="426" w:right="1800" w:bottom="1440" w:left="180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D6" w:rsidRDefault="009E32D6">
      <w:r>
        <w:separator/>
      </w:r>
    </w:p>
  </w:endnote>
  <w:endnote w:type="continuationSeparator" w:id="0">
    <w:p w:rsidR="009E32D6" w:rsidRDefault="009E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D6" w:rsidRDefault="009E32D6">
      <w:r>
        <w:rPr>
          <w:color w:val="000000"/>
        </w:rPr>
        <w:separator/>
      </w:r>
    </w:p>
  </w:footnote>
  <w:footnote w:type="continuationSeparator" w:id="0">
    <w:p w:rsidR="009E32D6" w:rsidRDefault="009E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F" w:rsidRDefault="00A83F3B" w:rsidP="00BF7D02">
    <w:pPr>
      <w:pStyle w:val="a5"/>
      <w:ind w:right="800"/>
      <w:rPr>
        <w:color w:val="FFFFFF"/>
      </w:rPr>
    </w:pPr>
    <w:r>
      <w:rPr>
        <w:color w:val="FFFFFF"/>
      </w:rPr>
      <w:t>5</w:t>
    </w:r>
    <w:r>
      <w:rPr>
        <w:color w:val="FFFFFF"/>
      </w:rPr>
      <w:t>版本</w:t>
    </w:r>
  </w:p>
  <w:p w:rsidR="002D28CF" w:rsidRDefault="009E32D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0615"/>
    <w:multiLevelType w:val="multilevel"/>
    <w:tmpl w:val="28780B98"/>
    <w:lvl w:ilvl="0">
      <w:start w:val="1"/>
      <w:numFmt w:val="taiwaneseCountingThousand"/>
      <w:lvlText w:val="%1、"/>
      <w:lvlJc w:val="left"/>
      <w:pPr>
        <w:ind w:left="-228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732" w:hanging="480"/>
      </w:pPr>
    </w:lvl>
    <w:lvl w:ilvl="3">
      <w:start w:val="1"/>
      <w:numFmt w:val="decimal"/>
      <w:lvlText w:val="%4."/>
      <w:lvlJc w:val="left"/>
      <w:pPr>
        <w:ind w:left="1212" w:hanging="480"/>
      </w:pPr>
    </w:lvl>
    <w:lvl w:ilvl="4">
      <w:start w:val="1"/>
      <w:numFmt w:val="ideographTraditional"/>
      <w:lvlText w:val="%5、"/>
      <w:lvlJc w:val="left"/>
      <w:pPr>
        <w:ind w:left="1692" w:hanging="480"/>
      </w:pPr>
    </w:lvl>
    <w:lvl w:ilvl="5">
      <w:start w:val="1"/>
      <w:numFmt w:val="lowerRoman"/>
      <w:lvlText w:val="%6."/>
      <w:lvlJc w:val="right"/>
      <w:pPr>
        <w:ind w:left="2172" w:hanging="480"/>
      </w:pPr>
    </w:lvl>
    <w:lvl w:ilvl="6">
      <w:start w:val="1"/>
      <w:numFmt w:val="decimal"/>
      <w:lvlText w:val="%7."/>
      <w:lvlJc w:val="left"/>
      <w:pPr>
        <w:ind w:left="2652" w:hanging="480"/>
      </w:pPr>
    </w:lvl>
    <w:lvl w:ilvl="7">
      <w:start w:val="1"/>
      <w:numFmt w:val="ideographTraditional"/>
      <w:lvlText w:val="%8、"/>
      <w:lvlJc w:val="left"/>
      <w:pPr>
        <w:ind w:left="3132" w:hanging="480"/>
      </w:pPr>
    </w:lvl>
    <w:lvl w:ilvl="8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7"/>
    <w:rsid w:val="00045C18"/>
    <w:rsid w:val="000B0BF4"/>
    <w:rsid w:val="00172A3A"/>
    <w:rsid w:val="00192804"/>
    <w:rsid w:val="001E00E4"/>
    <w:rsid w:val="002C6853"/>
    <w:rsid w:val="003A1E68"/>
    <w:rsid w:val="004D44FB"/>
    <w:rsid w:val="00523CA8"/>
    <w:rsid w:val="007204BA"/>
    <w:rsid w:val="008B6237"/>
    <w:rsid w:val="00970138"/>
    <w:rsid w:val="009E32D6"/>
    <w:rsid w:val="00A83F3B"/>
    <w:rsid w:val="00AD7548"/>
    <w:rsid w:val="00B67F55"/>
    <w:rsid w:val="00BF4817"/>
    <w:rsid w:val="00BF7D02"/>
    <w:rsid w:val="00C259C3"/>
    <w:rsid w:val="00C77C42"/>
    <w:rsid w:val="00ED6D25"/>
    <w:rsid w:val="00F22A1D"/>
    <w:rsid w:val="00F26321"/>
    <w:rsid w:val="00F555AB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CC812-124D-4A4B-8AD6-DC0194A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Revision"/>
    <w:pPr>
      <w:suppressAutoHyphens/>
    </w:pPr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dc:description/>
  <cp:lastModifiedBy>Windows 使用者</cp:lastModifiedBy>
  <cp:revision>4</cp:revision>
  <cp:lastPrinted>2022-05-18T04:10:00Z</cp:lastPrinted>
  <dcterms:created xsi:type="dcterms:W3CDTF">2022-05-18T07:26:00Z</dcterms:created>
  <dcterms:modified xsi:type="dcterms:W3CDTF">2022-05-18T07:31:00Z</dcterms:modified>
</cp:coreProperties>
</file>